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72012" w14:textId="77777777" w:rsidR="00013A59" w:rsidRPr="00013A59" w:rsidRDefault="00013A59">
      <w:pPr>
        <w:pStyle w:val="Standard"/>
        <w:rPr>
          <w:rFonts w:ascii="Arial" w:hAnsi="Arial" w:cs="Arial"/>
          <w:b/>
          <w:sz w:val="12"/>
          <w:szCs w:val="12"/>
        </w:rPr>
      </w:pPr>
    </w:p>
    <w:p w14:paraId="311CAD24" w14:textId="0E8D140E" w:rsidR="00672FC0" w:rsidRPr="00013A59" w:rsidRDefault="00013A59" w:rsidP="00013A59">
      <w:pPr>
        <w:pStyle w:val="Standard"/>
        <w:jc w:val="center"/>
        <w:rPr>
          <w:rFonts w:ascii="Arial" w:hAnsi="Arial" w:cs="Arial"/>
          <w:b/>
          <w:sz w:val="28"/>
          <w:szCs w:val="28"/>
        </w:rPr>
      </w:pPr>
      <w:r w:rsidRPr="00013A59">
        <w:rPr>
          <w:rFonts w:ascii="Arial" w:hAnsi="Arial" w:cs="Arial"/>
          <w:b/>
          <w:sz w:val="28"/>
          <w:szCs w:val="28"/>
        </w:rPr>
        <w:t>Parish Councillor job description</w:t>
      </w:r>
    </w:p>
    <w:p w14:paraId="2EE9E327" w14:textId="5DBC1693" w:rsidR="00013A59" w:rsidRPr="00013A59" w:rsidRDefault="00013A59">
      <w:pPr>
        <w:pStyle w:val="Standard"/>
        <w:rPr>
          <w:sz w:val="12"/>
          <w:szCs w:val="12"/>
        </w:rPr>
      </w:pPr>
    </w:p>
    <w:p w14:paraId="3A810886" w14:textId="22562A4F" w:rsidR="00D547C5" w:rsidRDefault="00D547C5" w:rsidP="00D547C5">
      <w:pPr>
        <w:rPr>
          <w:rFonts w:ascii="Arial" w:hAnsi="Arial" w:cs="Arial"/>
        </w:rPr>
      </w:pPr>
      <w:r>
        <w:rPr>
          <w:rFonts w:ascii="Arial" w:hAnsi="Arial" w:cs="Arial"/>
          <w:b/>
        </w:rPr>
        <w:t>Title:</w:t>
      </w:r>
      <w:r w:rsidR="00521380">
        <w:rPr>
          <w:rFonts w:ascii="Arial" w:hAnsi="Arial" w:cs="Arial"/>
        </w:rPr>
        <w:tab/>
      </w:r>
      <w:r w:rsidR="00521380">
        <w:rPr>
          <w:rFonts w:ascii="Arial" w:hAnsi="Arial" w:cs="Arial"/>
        </w:rPr>
        <w:tab/>
      </w:r>
      <w:r w:rsidR="00521380">
        <w:rPr>
          <w:rFonts w:ascii="Arial" w:hAnsi="Arial" w:cs="Arial"/>
        </w:rPr>
        <w:tab/>
      </w:r>
      <w:r>
        <w:rPr>
          <w:rFonts w:ascii="Arial" w:hAnsi="Arial" w:cs="Arial"/>
        </w:rPr>
        <w:t>Councillor</w:t>
      </w:r>
    </w:p>
    <w:p w14:paraId="0330E1D6" w14:textId="6A5103B2" w:rsidR="00D547C5" w:rsidRDefault="00D547C5" w:rsidP="00D547C5">
      <w:pPr>
        <w:rPr>
          <w:rFonts w:ascii="Arial" w:hAnsi="Arial" w:cs="Arial"/>
        </w:rPr>
      </w:pPr>
      <w:r>
        <w:rPr>
          <w:rFonts w:ascii="Arial" w:hAnsi="Arial" w:cs="Arial"/>
          <w:b/>
        </w:rPr>
        <w:t>Responsible to:</w:t>
      </w:r>
      <w:r w:rsidR="00521380">
        <w:rPr>
          <w:rFonts w:ascii="Arial" w:hAnsi="Arial" w:cs="Arial"/>
        </w:rPr>
        <w:tab/>
      </w:r>
      <w:r>
        <w:rPr>
          <w:rFonts w:ascii="Arial" w:hAnsi="Arial" w:cs="Arial"/>
        </w:rPr>
        <w:t>The Parish Council and its electors.</w:t>
      </w:r>
    </w:p>
    <w:p w14:paraId="556638D0" w14:textId="77777777" w:rsidR="00521380" w:rsidRDefault="00D547C5" w:rsidP="00D547C5">
      <w:pPr>
        <w:rPr>
          <w:rFonts w:ascii="Arial" w:hAnsi="Arial" w:cs="Arial"/>
        </w:rPr>
      </w:pPr>
      <w:r>
        <w:rPr>
          <w:rFonts w:ascii="Arial" w:hAnsi="Arial" w:cs="Arial"/>
          <w:b/>
        </w:rPr>
        <w:t>Responsible for:</w:t>
      </w:r>
      <w:r w:rsidR="00521380">
        <w:rPr>
          <w:rFonts w:ascii="Arial" w:hAnsi="Arial" w:cs="Arial"/>
        </w:rPr>
        <w:tab/>
      </w:r>
      <w:r>
        <w:rPr>
          <w:rFonts w:ascii="Arial" w:hAnsi="Arial" w:cs="Arial"/>
        </w:rPr>
        <w:t xml:space="preserve">Effective leadership to foster the interests of all electors and the parish </w:t>
      </w:r>
    </w:p>
    <w:p w14:paraId="05548A77" w14:textId="63FB9536" w:rsidR="00D547C5" w:rsidRDefault="00521380" w:rsidP="00D547C5">
      <w:pPr>
        <w:rPr>
          <w:rFonts w:ascii="Arial" w:hAnsi="Arial" w:cs="Arial"/>
        </w:rPr>
      </w:pPr>
      <w:r>
        <w:rPr>
          <w:rFonts w:ascii="Arial" w:hAnsi="Arial" w:cs="Arial"/>
        </w:rPr>
        <w:tab/>
      </w:r>
      <w:r>
        <w:rPr>
          <w:rFonts w:ascii="Arial" w:hAnsi="Arial" w:cs="Arial"/>
        </w:rPr>
        <w:tab/>
      </w:r>
      <w:r>
        <w:rPr>
          <w:rFonts w:ascii="Arial" w:hAnsi="Arial" w:cs="Arial"/>
        </w:rPr>
        <w:tab/>
        <w:t>c</w:t>
      </w:r>
      <w:r w:rsidR="00D547C5">
        <w:rPr>
          <w:rFonts w:ascii="Arial" w:hAnsi="Arial" w:cs="Arial"/>
        </w:rPr>
        <w:t>ommunity</w:t>
      </w:r>
      <w:r>
        <w:rPr>
          <w:rFonts w:ascii="Arial" w:hAnsi="Arial" w:cs="Arial"/>
        </w:rPr>
        <w:t>.</w:t>
      </w:r>
    </w:p>
    <w:p w14:paraId="1750A1CB" w14:textId="674CD841" w:rsidR="00D547C5" w:rsidRDefault="00521380" w:rsidP="00D547C5">
      <w:pPr>
        <w:rPr>
          <w:rFonts w:ascii="Arial" w:hAnsi="Arial" w:cs="Arial"/>
        </w:rPr>
      </w:pPr>
      <w:r>
        <w:rPr>
          <w:rFonts w:ascii="Arial" w:hAnsi="Arial" w:cs="Arial"/>
          <w:b/>
        </w:rPr>
        <w:t>Role Purpose</w:t>
      </w:r>
      <w:r w:rsidR="00D547C5">
        <w:rPr>
          <w:rFonts w:ascii="Arial" w:hAnsi="Arial" w:cs="Arial"/>
          <w:b/>
        </w:rPr>
        <w:t>:</w:t>
      </w:r>
      <w:r>
        <w:rPr>
          <w:rFonts w:ascii="Arial" w:hAnsi="Arial" w:cs="Arial"/>
        </w:rPr>
        <w:tab/>
        <w:t>To r</w:t>
      </w:r>
      <w:r w:rsidR="00D547C5">
        <w:rPr>
          <w:rFonts w:ascii="Arial" w:hAnsi="Arial" w:cs="Arial"/>
        </w:rPr>
        <w:t>epresent the views of parishioners within and outside the parish.</w:t>
      </w:r>
    </w:p>
    <w:p w14:paraId="0B5BB9D0" w14:textId="77777777" w:rsidR="00D547C5" w:rsidRDefault="00D547C5" w:rsidP="00D547C5">
      <w:pPr>
        <w:rPr>
          <w:rFonts w:ascii="Arial" w:hAnsi="Arial" w:cs="Arial"/>
        </w:rPr>
      </w:pPr>
      <w:r>
        <w:rPr>
          <w:rFonts w:ascii="Arial" w:hAnsi="Arial" w:cs="Arial"/>
        </w:rPr>
        <w:t>.....................................................................................................................................</w:t>
      </w:r>
    </w:p>
    <w:p w14:paraId="58F41952" w14:textId="77777777" w:rsidR="00D547C5" w:rsidRDefault="00D547C5" w:rsidP="00D547C5">
      <w:pPr>
        <w:rPr>
          <w:rFonts w:ascii="Arial" w:hAnsi="Arial" w:cs="Arial"/>
          <w:b/>
        </w:rPr>
      </w:pPr>
      <w:r>
        <w:rPr>
          <w:rFonts w:ascii="Arial" w:hAnsi="Arial" w:cs="Arial"/>
          <w:b/>
        </w:rPr>
        <w:t>Main Duties and Responsibilities</w:t>
      </w:r>
    </w:p>
    <w:p w14:paraId="277C3C30" w14:textId="07AFB93D" w:rsidR="00D547C5" w:rsidRDefault="00521380" w:rsidP="00521380">
      <w:pPr>
        <w:ind w:left="567" w:hanging="567"/>
        <w:rPr>
          <w:rFonts w:ascii="Arial" w:hAnsi="Arial" w:cs="Arial"/>
        </w:rPr>
      </w:pPr>
      <w:r>
        <w:rPr>
          <w:rFonts w:ascii="Arial" w:hAnsi="Arial" w:cs="Arial"/>
        </w:rPr>
        <w:t>1.</w:t>
      </w:r>
      <w:r>
        <w:rPr>
          <w:rFonts w:ascii="Arial" w:hAnsi="Arial" w:cs="Arial"/>
        </w:rPr>
        <w:tab/>
      </w:r>
      <w:r w:rsidR="00D547C5">
        <w:rPr>
          <w:rFonts w:ascii="Arial" w:hAnsi="Arial" w:cs="Arial"/>
        </w:rPr>
        <w:t>To participate constructive</w:t>
      </w:r>
      <w:r>
        <w:rPr>
          <w:rFonts w:ascii="Arial" w:hAnsi="Arial" w:cs="Arial"/>
        </w:rPr>
        <w:t xml:space="preserve">ly in the government of </w:t>
      </w:r>
      <w:r w:rsidR="00F738FD">
        <w:rPr>
          <w:rFonts w:ascii="Arial" w:hAnsi="Arial" w:cs="Arial"/>
        </w:rPr>
        <w:t>Leafield</w:t>
      </w:r>
      <w:r w:rsidR="00D547C5">
        <w:rPr>
          <w:rFonts w:ascii="Arial" w:hAnsi="Arial" w:cs="Arial"/>
        </w:rPr>
        <w:t xml:space="preserve"> Parish</w:t>
      </w:r>
      <w:r>
        <w:rPr>
          <w:rFonts w:ascii="Arial" w:hAnsi="Arial" w:cs="Arial"/>
        </w:rPr>
        <w:t>.</w:t>
      </w:r>
    </w:p>
    <w:p w14:paraId="641DD40D" w14:textId="0BB0468E" w:rsidR="00D547C5" w:rsidRDefault="00521380" w:rsidP="00521380">
      <w:pPr>
        <w:ind w:left="567" w:hanging="567"/>
        <w:rPr>
          <w:rFonts w:ascii="Arial" w:hAnsi="Arial" w:cs="Arial"/>
        </w:rPr>
      </w:pPr>
      <w:r>
        <w:rPr>
          <w:rFonts w:ascii="Arial" w:hAnsi="Arial" w:cs="Arial"/>
        </w:rPr>
        <w:t>2.</w:t>
      </w:r>
      <w:r>
        <w:rPr>
          <w:rFonts w:ascii="Arial" w:hAnsi="Arial" w:cs="Arial"/>
        </w:rPr>
        <w:tab/>
      </w:r>
      <w:r w:rsidR="00D547C5">
        <w:rPr>
          <w:rFonts w:ascii="Arial" w:hAnsi="Arial" w:cs="Arial"/>
        </w:rPr>
        <w:t xml:space="preserve">To participate fully in the formation and scrutiny of the Parish Council’s policies, budgets, </w:t>
      </w:r>
      <w:proofErr w:type="gramStart"/>
      <w:r w:rsidR="00D547C5">
        <w:rPr>
          <w:rFonts w:ascii="Arial" w:hAnsi="Arial" w:cs="Arial"/>
        </w:rPr>
        <w:t>strategies</w:t>
      </w:r>
      <w:proofErr w:type="gramEnd"/>
      <w:r w:rsidR="00D547C5">
        <w:rPr>
          <w:rFonts w:ascii="Arial" w:hAnsi="Arial" w:cs="Arial"/>
        </w:rPr>
        <w:t xml:space="preserve"> and service delivery including the ‘Parish/Neighbourhood Plan’, if there is one.</w:t>
      </w:r>
    </w:p>
    <w:p w14:paraId="675CF606" w14:textId="329F2857" w:rsidR="00D547C5" w:rsidRDefault="00521380" w:rsidP="00521380">
      <w:pPr>
        <w:ind w:left="567" w:hanging="567"/>
        <w:rPr>
          <w:rFonts w:ascii="Arial" w:hAnsi="Arial" w:cs="Arial"/>
        </w:rPr>
      </w:pPr>
      <w:r>
        <w:rPr>
          <w:rFonts w:ascii="Arial" w:hAnsi="Arial" w:cs="Arial"/>
        </w:rPr>
        <w:t>3.</w:t>
      </w:r>
      <w:r>
        <w:rPr>
          <w:rFonts w:ascii="Arial" w:hAnsi="Arial" w:cs="Arial"/>
        </w:rPr>
        <w:tab/>
      </w:r>
      <w:r w:rsidR="00D547C5">
        <w:rPr>
          <w:rFonts w:ascii="Arial" w:hAnsi="Arial" w:cs="Arial"/>
        </w:rPr>
        <w:t>To ensure, with other councillors, that the Parish Council is properly managed.</w:t>
      </w:r>
    </w:p>
    <w:p w14:paraId="74573552" w14:textId="0ED123C7" w:rsidR="00D547C5" w:rsidRDefault="00521380" w:rsidP="00521380">
      <w:pPr>
        <w:ind w:left="567" w:hanging="567"/>
        <w:rPr>
          <w:rFonts w:ascii="Arial" w:hAnsi="Arial" w:cs="Arial"/>
        </w:rPr>
      </w:pPr>
      <w:r>
        <w:rPr>
          <w:rFonts w:ascii="Arial" w:hAnsi="Arial" w:cs="Arial"/>
        </w:rPr>
        <w:t>4.</w:t>
      </w:r>
      <w:r>
        <w:rPr>
          <w:rFonts w:ascii="Arial" w:hAnsi="Arial" w:cs="Arial"/>
        </w:rPr>
        <w:tab/>
      </w:r>
      <w:r w:rsidR="00D547C5">
        <w:rPr>
          <w:rFonts w:ascii="Arial" w:hAnsi="Arial" w:cs="Arial"/>
        </w:rPr>
        <w:t xml:space="preserve">To keep up to date with significant developments affecting the Parish Council at local, </w:t>
      </w:r>
      <w:proofErr w:type="gramStart"/>
      <w:r w:rsidR="00D547C5">
        <w:rPr>
          <w:rFonts w:ascii="Arial" w:hAnsi="Arial" w:cs="Arial"/>
        </w:rPr>
        <w:t>regional</w:t>
      </w:r>
      <w:proofErr w:type="gramEnd"/>
      <w:r w:rsidR="00D547C5">
        <w:rPr>
          <w:rFonts w:ascii="Arial" w:hAnsi="Arial" w:cs="Arial"/>
        </w:rPr>
        <w:t xml:space="preserve"> and national levels.</w:t>
      </w:r>
    </w:p>
    <w:p w14:paraId="50A56F44" w14:textId="38B40988" w:rsidR="00D547C5" w:rsidRDefault="00521380" w:rsidP="00521380">
      <w:pPr>
        <w:ind w:left="567" w:hanging="567"/>
        <w:rPr>
          <w:rFonts w:ascii="Arial" w:hAnsi="Arial" w:cs="Arial"/>
        </w:rPr>
      </w:pPr>
      <w:r>
        <w:rPr>
          <w:rFonts w:ascii="Arial" w:hAnsi="Arial" w:cs="Arial"/>
        </w:rPr>
        <w:t>5.</w:t>
      </w:r>
      <w:r>
        <w:rPr>
          <w:rFonts w:ascii="Arial" w:hAnsi="Arial" w:cs="Arial"/>
        </w:rPr>
        <w:tab/>
      </w:r>
      <w:r w:rsidR="00D547C5">
        <w:rPr>
          <w:rFonts w:ascii="Arial" w:hAnsi="Arial" w:cs="Arial"/>
        </w:rPr>
        <w:t xml:space="preserve">To promote the economic, </w:t>
      </w:r>
      <w:proofErr w:type="gramStart"/>
      <w:r w:rsidR="00D547C5">
        <w:rPr>
          <w:rFonts w:ascii="Arial" w:hAnsi="Arial" w:cs="Arial"/>
        </w:rPr>
        <w:t>social</w:t>
      </w:r>
      <w:proofErr w:type="gramEnd"/>
      <w:r w:rsidR="00D547C5">
        <w:rPr>
          <w:rFonts w:ascii="Arial" w:hAnsi="Arial" w:cs="Arial"/>
        </w:rPr>
        <w:t xml:space="preserve"> and environmental well-being of the Parish taking account of the strategic effects on other communities and the Parish Council as a whole.</w:t>
      </w:r>
    </w:p>
    <w:p w14:paraId="75AA73DE" w14:textId="648C7DCD" w:rsidR="00D547C5" w:rsidRDefault="00521380" w:rsidP="00521380">
      <w:pPr>
        <w:ind w:left="567" w:hanging="567"/>
        <w:rPr>
          <w:rFonts w:ascii="Arial" w:hAnsi="Arial" w:cs="Arial"/>
        </w:rPr>
      </w:pPr>
      <w:r w:rsidRPr="00CF724C">
        <w:rPr>
          <w:rFonts w:ascii="Arial" w:hAnsi="Arial" w:cs="Arial"/>
        </w:rPr>
        <w:t>6.</w:t>
      </w:r>
      <w:r w:rsidRPr="00CF724C">
        <w:rPr>
          <w:rFonts w:ascii="Arial" w:hAnsi="Arial" w:cs="Arial"/>
        </w:rPr>
        <w:tab/>
      </w:r>
      <w:r w:rsidR="00CF724C" w:rsidRPr="00CF724C">
        <w:rPr>
          <w:rFonts w:ascii="Arial" w:hAnsi="Arial" w:cs="Arial"/>
        </w:rPr>
        <w:t xml:space="preserve">To </w:t>
      </w:r>
      <w:r w:rsidR="00D547C5" w:rsidRPr="00CF724C">
        <w:rPr>
          <w:rFonts w:ascii="Arial" w:hAnsi="Arial" w:cs="Arial"/>
        </w:rPr>
        <w:t xml:space="preserve">deal with </w:t>
      </w:r>
      <w:proofErr w:type="gramStart"/>
      <w:r w:rsidR="00D547C5" w:rsidRPr="00CF724C">
        <w:rPr>
          <w:rFonts w:ascii="Arial" w:hAnsi="Arial" w:cs="Arial"/>
        </w:rPr>
        <w:t>Parishioners</w:t>
      </w:r>
      <w:proofErr w:type="gramEnd"/>
      <w:r w:rsidR="00D547C5" w:rsidRPr="00CF724C">
        <w:rPr>
          <w:rFonts w:ascii="Arial" w:hAnsi="Arial" w:cs="Arial"/>
        </w:rPr>
        <w:t xml:space="preserve"> enquiries, representations and complaints.</w:t>
      </w:r>
    </w:p>
    <w:p w14:paraId="272C08A1" w14:textId="7B6211BA" w:rsidR="00D547C5" w:rsidRDefault="00521380" w:rsidP="00521380">
      <w:pPr>
        <w:ind w:left="567" w:hanging="567"/>
        <w:rPr>
          <w:rFonts w:ascii="Arial" w:hAnsi="Arial" w:cs="Arial"/>
        </w:rPr>
      </w:pPr>
      <w:r>
        <w:rPr>
          <w:rFonts w:ascii="Arial" w:hAnsi="Arial" w:cs="Arial"/>
        </w:rPr>
        <w:t>7.</w:t>
      </w:r>
      <w:r>
        <w:rPr>
          <w:rFonts w:ascii="Arial" w:hAnsi="Arial" w:cs="Arial"/>
        </w:rPr>
        <w:tab/>
      </w:r>
      <w:r w:rsidR="00D547C5">
        <w:rPr>
          <w:rFonts w:ascii="Arial" w:hAnsi="Arial" w:cs="Arial"/>
        </w:rPr>
        <w:t xml:space="preserve">To represent the </w:t>
      </w:r>
      <w:r w:rsidR="00D547C5">
        <w:rPr>
          <w:rFonts w:ascii="Arial" w:hAnsi="Arial" w:cs="Arial"/>
          <w:b/>
        </w:rPr>
        <w:t xml:space="preserve">whole </w:t>
      </w:r>
      <w:r w:rsidR="00D547C5">
        <w:rPr>
          <w:rFonts w:ascii="Arial" w:hAnsi="Arial" w:cs="Arial"/>
        </w:rPr>
        <w:t>electorate; listen, and then represent the views of the whole community when discussing council business and working with outside bodies</w:t>
      </w:r>
      <w:r w:rsidR="00F738FD">
        <w:rPr>
          <w:rFonts w:ascii="Arial" w:hAnsi="Arial" w:cs="Arial"/>
        </w:rPr>
        <w:t>.</w:t>
      </w:r>
    </w:p>
    <w:p w14:paraId="5F53E16D" w14:textId="467A5568" w:rsidR="00D547C5" w:rsidRDefault="00521380" w:rsidP="00521380">
      <w:pPr>
        <w:ind w:left="567" w:hanging="567"/>
        <w:rPr>
          <w:rFonts w:ascii="Arial" w:hAnsi="Arial" w:cs="Arial"/>
        </w:rPr>
      </w:pPr>
      <w:r>
        <w:rPr>
          <w:rFonts w:ascii="Arial" w:hAnsi="Arial" w:cs="Arial"/>
        </w:rPr>
        <w:t>8.</w:t>
      </w:r>
      <w:r>
        <w:rPr>
          <w:rFonts w:ascii="Arial" w:hAnsi="Arial" w:cs="Arial"/>
        </w:rPr>
        <w:tab/>
      </w:r>
      <w:r w:rsidR="00D547C5">
        <w:rPr>
          <w:rFonts w:ascii="Arial" w:hAnsi="Arial" w:cs="Arial"/>
        </w:rPr>
        <w:t xml:space="preserve">To take an active part in the Parish Council’s arrangements to build community capacity and promote measures that contribute to the Parish Council’s </w:t>
      </w:r>
      <w:proofErr w:type="gramStart"/>
      <w:r w:rsidR="00D547C5">
        <w:rPr>
          <w:rFonts w:ascii="Arial" w:hAnsi="Arial" w:cs="Arial"/>
        </w:rPr>
        <w:t>Vision, if</w:t>
      </w:r>
      <w:proofErr w:type="gramEnd"/>
      <w:r w:rsidR="00D547C5">
        <w:rPr>
          <w:rFonts w:ascii="Arial" w:hAnsi="Arial" w:cs="Arial"/>
        </w:rPr>
        <w:t xml:space="preserve"> there is one.</w:t>
      </w:r>
    </w:p>
    <w:p w14:paraId="2FFC03BE" w14:textId="23E6DC31" w:rsidR="00D547C5" w:rsidRDefault="00521380" w:rsidP="00521380">
      <w:pPr>
        <w:ind w:left="567" w:hanging="567"/>
        <w:rPr>
          <w:rFonts w:ascii="Arial" w:hAnsi="Arial" w:cs="Arial"/>
        </w:rPr>
      </w:pPr>
      <w:r>
        <w:rPr>
          <w:rFonts w:ascii="Arial" w:hAnsi="Arial" w:cs="Arial"/>
        </w:rPr>
        <w:t>9.</w:t>
      </w:r>
      <w:r>
        <w:rPr>
          <w:rFonts w:ascii="Arial" w:hAnsi="Arial" w:cs="Arial"/>
        </w:rPr>
        <w:tab/>
      </w:r>
      <w:r w:rsidR="00D547C5">
        <w:rPr>
          <w:rFonts w:ascii="Arial" w:hAnsi="Arial" w:cs="Arial"/>
        </w:rPr>
        <w:t>To attend Parish Council meetings.</w:t>
      </w:r>
    </w:p>
    <w:p w14:paraId="72284E23" w14:textId="20A97701" w:rsidR="00D547C5" w:rsidRDefault="00521380" w:rsidP="00521380">
      <w:pPr>
        <w:ind w:left="567" w:hanging="567"/>
        <w:rPr>
          <w:rFonts w:ascii="Arial" w:hAnsi="Arial" w:cs="Arial"/>
        </w:rPr>
      </w:pPr>
      <w:r>
        <w:rPr>
          <w:rFonts w:ascii="Arial" w:hAnsi="Arial" w:cs="Arial"/>
        </w:rPr>
        <w:t>10.</w:t>
      </w:r>
      <w:r>
        <w:rPr>
          <w:rFonts w:ascii="Arial" w:hAnsi="Arial" w:cs="Arial"/>
        </w:rPr>
        <w:tab/>
      </w:r>
      <w:r w:rsidR="00D547C5">
        <w:rPr>
          <w:rFonts w:ascii="Arial" w:hAnsi="Arial" w:cs="Arial"/>
        </w:rPr>
        <w:t>To prepare for meetings and be properly informed about the issues to be discussed.</w:t>
      </w:r>
    </w:p>
    <w:p w14:paraId="0F4A84D0" w14:textId="4F087987" w:rsidR="00D547C5" w:rsidRDefault="00521380" w:rsidP="00521380">
      <w:pPr>
        <w:ind w:left="567" w:hanging="567"/>
        <w:rPr>
          <w:rFonts w:ascii="Arial" w:hAnsi="Arial" w:cs="Arial"/>
        </w:rPr>
      </w:pPr>
      <w:r>
        <w:rPr>
          <w:rFonts w:ascii="Arial" w:hAnsi="Arial" w:cs="Arial"/>
        </w:rPr>
        <w:t>11.</w:t>
      </w:r>
      <w:r>
        <w:rPr>
          <w:rFonts w:ascii="Arial" w:hAnsi="Arial" w:cs="Arial"/>
        </w:rPr>
        <w:tab/>
      </w:r>
      <w:r w:rsidR="00D547C5">
        <w:rPr>
          <w:rFonts w:ascii="Arial" w:hAnsi="Arial" w:cs="Arial"/>
        </w:rPr>
        <w:t>To take part constructively in meetings and form sound judgements based on what is best for the community and then abide by majority decisions.</w:t>
      </w:r>
    </w:p>
    <w:p w14:paraId="38D5C8D9" w14:textId="00941469" w:rsidR="00D547C5" w:rsidRDefault="00521380" w:rsidP="00521380">
      <w:pPr>
        <w:ind w:left="567" w:hanging="567"/>
        <w:rPr>
          <w:rFonts w:ascii="Arial" w:hAnsi="Arial" w:cs="Arial"/>
        </w:rPr>
      </w:pPr>
      <w:r>
        <w:rPr>
          <w:rFonts w:ascii="Arial" w:hAnsi="Arial" w:cs="Arial"/>
        </w:rPr>
        <w:t>12.</w:t>
      </w:r>
      <w:r>
        <w:rPr>
          <w:rFonts w:ascii="Arial" w:hAnsi="Arial" w:cs="Arial"/>
        </w:rPr>
        <w:tab/>
      </w:r>
      <w:r w:rsidR="00D547C5">
        <w:rPr>
          <w:rFonts w:ascii="Arial" w:hAnsi="Arial" w:cs="Arial"/>
        </w:rPr>
        <w:t>To represent the Parish Council on outside bodies to which the Councillor is appointed.</w:t>
      </w:r>
    </w:p>
    <w:p w14:paraId="7C8709E4" w14:textId="3838777F" w:rsidR="00D547C5" w:rsidRDefault="00521380" w:rsidP="00521380">
      <w:pPr>
        <w:ind w:left="567" w:hanging="567"/>
        <w:rPr>
          <w:rFonts w:ascii="Arial" w:hAnsi="Arial" w:cs="Arial"/>
        </w:rPr>
      </w:pPr>
      <w:r>
        <w:rPr>
          <w:rFonts w:ascii="Arial" w:hAnsi="Arial" w:cs="Arial"/>
        </w:rPr>
        <w:t>13.</w:t>
      </w:r>
      <w:r>
        <w:rPr>
          <w:rFonts w:ascii="Arial" w:hAnsi="Arial" w:cs="Arial"/>
        </w:rPr>
        <w:tab/>
      </w:r>
      <w:r w:rsidR="00D547C5">
        <w:rPr>
          <w:rFonts w:ascii="Arial" w:hAnsi="Arial" w:cs="Arial"/>
        </w:rPr>
        <w:t>To maintain proper standards of behaviour as an elected representative of the people.</w:t>
      </w:r>
    </w:p>
    <w:p w14:paraId="63936098" w14:textId="38F2FD63" w:rsidR="00D547C5" w:rsidRDefault="00521380" w:rsidP="00521380">
      <w:pPr>
        <w:ind w:left="567" w:hanging="567"/>
        <w:rPr>
          <w:rFonts w:ascii="Arial" w:hAnsi="Arial" w:cs="Arial"/>
        </w:rPr>
      </w:pPr>
      <w:r>
        <w:rPr>
          <w:rFonts w:ascii="Arial" w:hAnsi="Arial" w:cs="Arial"/>
        </w:rPr>
        <w:t>14</w:t>
      </w:r>
      <w:r>
        <w:rPr>
          <w:rFonts w:ascii="Arial" w:hAnsi="Arial" w:cs="Arial"/>
        </w:rPr>
        <w:tab/>
      </w:r>
      <w:r w:rsidR="00D547C5">
        <w:rPr>
          <w:rFonts w:ascii="Arial" w:hAnsi="Arial" w:cs="Arial"/>
        </w:rPr>
        <w:t xml:space="preserve">To fulfil the statutory and locally determined requirements of an elected member of a Local Authority and Parish Council, including compliance with all relevant Codes of Conduct and maintain high ethical standards, (including not disclosing confidential information and not using council resources for political purposes or for any other reason unless agreed by the Council) </w:t>
      </w:r>
    </w:p>
    <w:p w14:paraId="27ED8F4C" w14:textId="49484EA9" w:rsidR="00D547C5" w:rsidRDefault="00D547C5" w:rsidP="00521380">
      <w:pPr>
        <w:ind w:left="567" w:hanging="567"/>
        <w:rPr>
          <w:rFonts w:ascii="Arial" w:hAnsi="Arial" w:cs="Arial"/>
        </w:rPr>
      </w:pPr>
      <w:r>
        <w:rPr>
          <w:rFonts w:ascii="Arial" w:hAnsi="Arial" w:cs="Arial"/>
        </w:rPr>
        <w:t>15.</w:t>
      </w:r>
      <w:r w:rsidR="00521380">
        <w:rPr>
          <w:rFonts w:ascii="Arial" w:hAnsi="Arial" w:cs="Arial"/>
        </w:rPr>
        <w:tab/>
      </w:r>
      <w:r>
        <w:rPr>
          <w:rFonts w:ascii="Arial" w:hAnsi="Arial" w:cs="Arial"/>
        </w:rPr>
        <w:t>To participate effectively as a member of any committee or working party to which the Councillor is appointed.</w:t>
      </w:r>
    </w:p>
    <w:p w14:paraId="5F9F158C" w14:textId="0EA00855" w:rsidR="00D547C5" w:rsidRDefault="00521380" w:rsidP="00521380">
      <w:pPr>
        <w:ind w:left="567" w:hanging="567"/>
        <w:rPr>
          <w:rFonts w:ascii="Arial" w:hAnsi="Arial" w:cs="Arial"/>
        </w:rPr>
      </w:pPr>
      <w:r>
        <w:rPr>
          <w:rFonts w:ascii="Arial" w:hAnsi="Arial" w:cs="Arial"/>
        </w:rPr>
        <w:t>16.</w:t>
      </w:r>
      <w:r>
        <w:rPr>
          <w:rFonts w:ascii="Arial" w:hAnsi="Arial" w:cs="Arial"/>
        </w:rPr>
        <w:tab/>
      </w:r>
      <w:r w:rsidR="00D547C5">
        <w:rPr>
          <w:rFonts w:ascii="Arial" w:hAnsi="Arial" w:cs="Arial"/>
        </w:rPr>
        <w:t>To contribute constructively to open government and democratic renewal, to actively encourage the Parish to participate generally in the government of the area and provide access to information where appropriate.</w:t>
      </w:r>
    </w:p>
    <w:p w14:paraId="750A8BE0" w14:textId="1C7117DE" w:rsidR="00D547C5" w:rsidRDefault="00521380" w:rsidP="00521380">
      <w:pPr>
        <w:ind w:left="567" w:hanging="567"/>
        <w:rPr>
          <w:rFonts w:ascii="Arial" w:hAnsi="Arial" w:cs="Arial"/>
        </w:rPr>
      </w:pPr>
      <w:r>
        <w:rPr>
          <w:rFonts w:ascii="Arial" w:hAnsi="Arial" w:cs="Arial"/>
        </w:rPr>
        <w:t>17.</w:t>
      </w:r>
      <w:r>
        <w:rPr>
          <w:rFonts w:ascii="Arial" w:hAnsi="Arial" w:cs="Arial"/>
        </w:rPr>
        <w:tab/>
      </w:r>
      <w:r w:rsidR="00D547C5">
        <w:rPr>
          <w:rFonts w:ascii="Arial" w:hAnsi="Arial" w:cs="Arial"/>
        </w:rPr>
        <w:t>To uphold the Parish Council’s Standing Orders and ethical standards (ensuring that the impartiality of council staff is not compromised).</w:t>
      </w:r>
    </w:p>
    <w:p w14:paraId="30A4FF6C" w14:textId="1A45D2B2" w:rsidR="00D547C5" w:rsidRDefault="00521380" w:rsidP="00521380">
      <w:pPr>
        <w:ind w:left="567" w:hanging="567"/>
        <w:rPr>
          <w:rFonts w:ascii="Arial" w:hAnsi="Arial" w:cs="Arial"/>
        </w:rPr>
      </w:pPr>
      <w:r>
        <w:rPr>
          <w:rFonts w:ascii="Arial" w:hAnsi="Arial" w:cs="Arial"/>
        </w:rPr>
        <w:t>18.</w:t>
      </w:r>
      <w:r>
        <w:rPr>
          <w:rFonts w:ascii="Arial" w:hAnsi="Arial" w:cs="Arial"/>
        </w:rPr>
        <w:tab/>
      </w:r>
      <w:r w:rsidR="00D547C5">
        <w:rPr>
          <w:rFonts w:ascii="Arial" w:hAnsi="Arial" w:cs="Arial"/>
        </w:rPr>
        <w:t>To produce an annual report to enhance their accountability to the public by providing details of official activities and the contribution made to the effective operation of the Parish Council.</w:t>
      </w:r>
    </w:p>
    <w:p w14:paraId="44E78D34" w14:textId="77777777" w:rsidR="00D547C5" w:rsidRDefault="00D547C5" w:rsidP="00D547C5">
      <w:pPr>
        <w:rPr>
          <w:rFonts w:ascii="Arial" w:hAnsi="Arial" w:cs="Arial"/>
        </w:rPr>
      </w:pPr>
    </w:p>
    <w:p w14:paraId="0220DBDC" w14:textId="4ECC1E33" w:rsidR="00D547C5" w:rsidRDefault="00C63272" w:rsidP="00D547C5">
      <w:pPr>
        <w:rPr>
          <w:rFonts w:ascii="Arial" w:hAnsi="Arial" w:cs="Arial"/>
        </w:rPr>
      </w:pPr>
      <w:r>
        <w:rPr>
          <w:rFonts w:ascii="Arial" w:hAnsi="Arial" w:cs="Arial"/>
          <w:b/>
        </w:rPr>
        <w:lastRenderedPageBreak/>
        <w:br/>
      </w:r>
      <w:r w:rsidR="00D547C5">
        <w:rPr>
          <w:rFonts w:ascii="Arial" w:hAnsi="Arial" w:cs="Arial"/>
          <w:b/>
        </w:rPr>
        <w:t>Skills needed by a Councillor (</w:t>
      </w:r>
      <w:r w:rsidR="00D547C5">
        <w:rPr>
          <w:rFonts w:ascii="Arial" w:hAnsi="Arial" w:cs="Arial"/>
        </w:rPr>
        <w:t>thanks to Hertfordshire Association of Parish and Town Councils)</w:t>
      </w:r>
    </w:p>
    <w:p w14:paraId="419F43D7" w14:textId="77777777" w:rsidR="00D547C5" w:rsidRDefault="00D547C5" w:rsidP="00D547C5">
      <w:pPr>
        <w:pStyle w:val="ListParagraph"/>
        <w:numPr>
          <w:ilvl w:val="0"/>
          <w:numId w:val="1"/>
        </w:numPr>
        <w:rPr>
          <w:rFonts w:ascii="Arial" w:hAnsi="Arial" w:cs="Arial"/>
        </w:rPr>
      </w:pPr>
      <w:r>
        <w:rPr>
          <w:rFonts w:ascii="Arial" w:hAnsi="Arial" w:cs="Arial"/>
        </w:rPr>
        <w:t>Making decisions.</w:t>
      </w:r>
    </w:p>
    <w:p w14:paraId="15FA5C70" w14:textId="77777777" w:rsidR="00D547C5" w:rsidRDefault="00D547C5" w:rsidP="00D547C5">
      <w:pPr>
        <w:pStyle w:val="ListParagraph"/>
        <w:numPr>
          <w:ilvl w:val="0"/>
          <w:numId w:val="1"/>
        </w:numPr>
        <w:rPr>
          <w:rFonts w:ascii="Arial" w:hAnsi="Arial" w:cs="Arial"/>
        </w:rPr>
      </w:pPr>
      <w:r>
        <w:rPr>
          <w:rFonts w:ascii="Arial" w:hAnsi="Arial" w:cs="Arial"/>
        </w:rPr>
        <w:t>Having ideas, then exploring and expanding those and other alternative ideas.</w:t>
      </w:r>
    </w:p>
    <w:p w14:paraId="40B8EA30" w14:textId="77777777" w:rsidR="00D547C5" w:rsidRDefault="00D547C5" w:rsidP="00D547C5">
      <w:pPr>
        <w:pStyle w:val="ListParagraph"/>
        <w:numPr>
          <w:ilvl w:val="0"/>
          <w:numId w:val="1"/>
        </w:numPr>
        <w:rPr>
          <w:rFonts w:ascii="Arial" w:hAnsi="Arial" w:cs="Arial"/>
        </w:rPr>
      </w:pPr>
      <w:r>
        <w:rPr>
          <w:rFonts w:ascii="Arial" w:hAnsi="Arial" w:cs="Arial"/>
        </w:rPr>
        <w:t>Interpreting information.</w:t>
      </w:r>
    </w:p>
    <w:p w14:paraId="10FD0171" w14:textId="77777777" w:rsidR="00D547C5" w:rsidRDefault="00D547C5" w:rsidP="00D547C5">
      <w:pPr>
        <w:pStyle w:val="ListParagraph"/>
        <w:numPr>
          <w:ilvl w:val="0"/>
          <w:numId w:val="1"/>
        </w:numPr>
        <w:rPr>
          <w:rFonts w:ascii="Arial" w:hAnsi="Arial" w:cs="Arial"/>
        </w:rPr>
      </w:pPr>
      <w:r>
        <w:rPr>
          <w:rFonts w:ascii="Arial" w:hAnsi="Arial" w:cs="Arial"/>
        </w:rPr>
        <w:t>Visualizing what might/might not happen.</w:t>
      </w:r>
    </w:p>
    <w:p w14:paraId="552D02E6" w14:textId="77777777" w:rsidR="00D547C5" w:rsidRDefault="00D547C5" w:rsidP="00D547C5">
      <w:pPr>
        <w:pStyle w:val="ListParagraph"/>
        <w:numPr>
          <w:ilvl w:val="0"/>
          <w:numId w:val="1"/>
        </w:numPr>
        <w:rPr>
          <w:rFonts w:ascii="Arial" w:hAnsi="Arial" w:cs="Arial"/>
        </w:rPr>
      </w:pPr>
      <w:r>
        <w:rPr>
          <w:rFonts w:ascii="Arial" w:hAnsi="Arial" w:cs="Arial"/>
        </w:rPr>
        <w:t>Using imagination.</w:t>
      </w:r>
    </w:p>
    <w:p w14:paraId="3AD509E5" w14:textId="77777777" w:rsidR="00D547C5" w:rsidRDefault="00D547C5" w:rsidP="00D547C5">
      <w:pPr>
        <w:pStyle w:val="ListParagraph"/>
        <w:numPr>
          <w:ilvl w:val="0"/>
          <w:numId w:val="1"/>
        </w:numPr>
        <w:rPr>
          <w:rFonts w:ascii="Arial" w:hAnsi="Arial" w:cs="Arial"/>
        </w:rPr>
      </w:pPr>
      <w:r>
        <w:rPr>
          <w:rFonts w:ascii="Arial" w:hAnsi="Arial" w:cs="Arial"/>
        </w:rPr>
        <w:t>Understanding budgets and financial paperwork.</w:t>
      </w:r>
    </w:p>
    <w:p w14:paraId="19E975F4" w14:textId="77777777" w:rsidR="00D547C5" w:rsidRDefault="00D547C5" w:rsidP="00D547C5">
      <w:pPr>
        <w:pStyle w:val="ListParagraph"/>
        <w:numPr>
          <w:ilvl w:val="0"/>
          <w:numId w:val="1"/>
        </w:numPr>
        <w:rPr>
          <w:rFonts w:ascii="Arial" w:hAnsi="Arial" w:cs="Arial"/>
        </w:rPr>
      </w:pPr>
      <w:r>
        <w:rPr>
          <w:rFonts w:ascii="Arial" w:hAnsi="Arial" w:cs="Arial"/>
        </w:rPr>
        <w:t>Encouraging yourself and others. Working collaboratively.</w:t>
      </w:r>
    </w:p>
    <w:p w14:paraId="2C5ECA5D" w14:textId="77777777" w:rsidR="00D547C5" w:rsidRDefault="00D547C5" w:rsidP="00D547C5">
      <w:pPr>
        <w:pStyle w:val="ListParagraph"/>
        <w:numPr>
          <w:ilvl w:val="0"/>
          <w:numId w:val="1"/>
        </w:numPr>
        <w:rPr>
          <w:rFonts w:ascii="Arial" w:hAnsi="Arial" w:cs="Arial"/>
        </w:rPr>
      </w:pPr>
      <w:r>
        <w:rPr>
          <w:rFonts w:ascii="Arial" w:hAnsi="Arial" w:cs="Arial"/>
        </w:rPr>
        <w:t>Listening, Questioning</w:t>
      </w:r>
    </w:p>
    <w:p w14:paraId="4B861884" w14:textId="77777777" w:rsidR="00D547C5" w:rsidRDefault="00D547C5" w:rsidP="00D547C5">
      <w:pPr>
        <w:pStyle w:val="ListParagraph"/>
        <w:numPr>
          <w:ilvl w:val="0"/>
          <w:numId w:val="1"/>
        </w:numPr>
        <w:rPr>
          <w:rFonts w:ascii="Arial" w:hAnsi="Arial" w:cs="Arial"/>
        </w:rPr>
      </w:pPr>
      <w:r>
        <w:rPr>
          <w:rFonts w:ascii="Arial" w:hAnsi="Arial" w:cs="Arial"/>
        </w:rPr>
        <w:t>Dealing with conflict but hopefully not creating it</w:t>
      </w:r>
    </w:p>
    <w:p w14:paraId="72676BC6" w14:textId="77777777" w:rsidR="00D547C5" w:rsidRDefault="00D547C5" w:rsidP="00D547C5">
      <w:pPr>
        <w:pStyle w:val="ListParagraph"/>
        <w:numPr>
          <w:ilvl w:val="0"/>
          <w:numId w:val="1"/>
        </w:numPr>
        <w:rPr>
          <w:rFonts w:ascii="Arial" w:hAnsi="Arial" w:cs="Arial"/>
        </w:rPr>
      </w:pPr>
      <w:r>
        <w:rPr>
          <w:rFonts w:ascii="Arial" w:hAnsi="Arial" w:cs="Arial"/>
        </w:rPr>
        <w:t>Evaluating.</w:t>
      </w:r>
    </w:p>
    <w:p w14:paraId="049E7362" w14:textId="77777777" w:rsidR="00D547C5" w:rsidRDefault="00D547C5" w:rsidP="00D547C5">
      <w:pPr>
        <w:pStyle w:val="ListParagraph"/>
        <w:numPr>
          <w:ilvl w:val="0"/>
          <w:numId w:val="1"/>
        </w:numPr>
        <w:rPr>
          <w:rFonts w:ascii="Arial" w:hAnsi="Arial" w:cs="Arial"/>
        </w:rPr>
      </w:pPr>
      <w:r>
        <w:rPr>
          <w:rFonts w:ascii="Arial" w:hAnsi="Arial" w:cs="Arial"/>
        </w:rPr>
        <w:t>Reviewing and assessing objectively</w:t>
      </w:r>
    </w:p>
    <w:p w14:paraId="4DBD322B" w14:textId="77777777" w:rsidR="00D547C5" w:rsidRDefault="00D547C5" w:rsidP="00D547C5">
      <w:pPr>
        <w:pStyle w:val="ListParagraph"/>
        <w:numPr>
          <w:ilvl w:val="0"/>
          <w:numId w:val="1"/>
        </w:numPr>
        <w:rPr>
          <w:rFonts w:ascii="Arial" w:hAnsi="Arial" w:cs="Arial"/>
        </w:rPr>
      </w:pPr>
      <w:r>
        <w:rPr>
          <w:rFonts w:ascii="Arial" w:hAnsi="Arial" w:cs="Arial"/>
        </w:rPr>
        <w:t>Drawing conclusions.</w:t>
      </w:r>
    </w:p>
    <w:p w14:paraId="6E3A84F8" w14:textId="77777777" w:rsidR="00D547C5" w:rsidRDefault="00D547C5" w:rsidP="00D547C5">
      <w:pPr>
        <w:pStyle w:val="ListParagraph"/>
        <w:numPr>
          <w:ilvl w:val="0"/>
          <w:numId w:val="1"/>
        </w:numPr>
        <w:rPr>
          <w:rFonts w:ascii="Arial" w:hAnsi="Arial" w:cs="Arial"/>
        </w:rPr>
      </w:pPr>
      <w:r>
        <w:rPr>
          <w:rFonts w:ascii="Arial" w:hAnsi="Arial" w:cs="Arial"/>
        </w:rPr>
        <w:t>Seeing the bigger picture</w:t>
      </w:r>
    </w:p>
    <w:p w14:paraId="560C06C4" w14:textId="77777777" w:rsidR="00D547C5" w:rsidRDefault="00D547C5" w:rsidP="00D547C5">
      <w:pPr>
        <w:pStyle w:val="ListParagraph"/>
        <w:numPr>
          <w:ilvl w:val="0"/>
          <w:numId w:val="1"/>
        </w:numPr>
        <w:rPr>
          <w:rFonts w:ascii="Arial" w:hAnsi="Arial" w:cs="Arial"/>
        </w:rPr>
      </w:pPr>
      <w:r>
        <w:rPr>
          <w:rFonts w:ascii="Arial" w:hAnsi="Arial" w:cs="Arial"/>
        </w:rPr>
        <w:t>Measuring and comparing results</w:t>
      </w:r>
    </w:p>
    <w:p w14:paraId="266C83F7" w14:textId="77777777" w:rsidR="00D547C5" w:rsidRDefault="00D547C5" w:rsidP="00D547C5">
      <w:pPr>
        <w:pStyle w:val="ListParagraph"/>
        <w:numPr>
          <w:ilvl w:val="0"/>
          <w:numId w:val="1"/>
        </w:numPr>
        <w:rPr>
          <w:rFonts w:ascii="Arial" w:hAnsi="Arial" w:cs="Arial"/>
        </w:rPr>
      </w:pPr>
      <w:r>
        <w:rPr>
          <w:rFonts w:ascii="Arial" w:hAnsi="Arial" w:cs="Arial"/>
        </w:rPr>
        <w:t>Public speaking</w:t>
      </w:r>
    </w:p>
    <w:p w14:paraId="2C0F70C0" w14:textId="77777777" w:rsidR="00D547C5" w:rsidRDefault="00D547C5" w:rsidP="00D547C5">
      <w:pPr>
        <w:pStyle w:val="ListParagraph"/>
        <w:numPr>
          <w:ilvl w:val="0"/>
          <w:numId w:val="1"/>
        </w:numPr>
        <w:rPr>
          <w:rFonts w:ascii="Arial" w:hAnsi="Arial" w:cs="Arial"/>
        </w:rPr>
      </w:pPr>
      <w:r>
        <w:rPr>
          <w:rFonts w:ascii="Arial" w:hAnsi="Arial" w:cs="Arial"/>
        </w:rPr>
        <w:t>Persuading and motivating. Positive participation</w:t>
      </w:r>
    </w:p>
    <w:p w14:paraId="67653D4E" w14:textId="77777777" w:rsidR="00D547C5" w:rsidRDefault="00D547C5" w:rsidP="00D547C5">
      <w:pPr>
        <w:pStyle w:val="ListParagraph"/>
        <w:numPr>
          <w:ilvl w:val="0"/>
          <w:numId w:val="1"/>
        </w:numPr>
        <w:rPr>
          <w:rFonts w:ascii="Arial" w:hAnsi="Arial" w:cs="Arial"/>
        </w:rPr>
      </w:pPr>
      <w:r>
        <w:rPr>
          <w:rFonts w:ascii="Arial" w:hAnsi="Arial" w:cs="Arial"/>
        </w:rPr>
        <w:t xml:space="preserve">Prioritizing time, </w:t>
      </w:r>
      <w:proofErr w:type="gramStart"/>
      <w:r>
        <w:rPr>
          <w:rFonts w:ascii="Arial" w:hAnsi="Arial" w:cs="Arial"/>
        </w:rPr>
        <w:t>resources</w:t>
      </w:r>
      <w:proofErr w:type="gramEnd"/>
      <w:r>
        <w:rPr>
          <w:rFonts w:ascii="Arial" w:hAnsi="Arial" w:cs="Arial"/>
        </w:rPr>
        <w:t xml:space="preserve"> and finance</w:t>
      </w:r>
    </w:p>
    <w:p w14:paraId="31EDC516" w14:textId="77777777" w:rsidR="00D547C5" w:rsidRDefault="00D547C5" w:rsidP="00D547C5">
      <w:pPr>
        <w:pStyle w:val="ListParagraph"/>
        <w:numPr>
          <w:ilvl w:val="0"/>
          <w:numId w:val="1"/>
        </w:numPr>
        <w:rPr>
          <w:rFonts w:ascii="Arial" w:hAnsi="Arial" w:cs="Arial"/>
        </w:rPr>
      </w:pPr>
      <w:r>
        <w:rPr>
          <w:rFonts w:ascii="Arial" w:hAnsi="Arial" w:cs="Arial"/>
        </w:rPr>
        <w:t>Negotiating.</w:t>
      </w:r>
    </w:p>
    <w:p w14:paraId="09AE981D" w14:textId="77777777" w:rsidR="00D547C5" w:rsidRDefault="00D547C5" w:rsidP="00D547C5">
      <w:pPr>
        <w:pStyle w:val="ListParagraph"/>
        <w:numPr>
          <w:ilvl w:val="0"/>
          <w:numId w:val="1"/>
        </w:numPr>
        <w:rPr>
          <w:rFonts w:ascii="Arial" w:hAnsi="Arial" w:cs="Arial"/>
        </w:rPr>
      </w:pPr>
      <w:r>
        <w:rPr>
          <w:rFonts w:ascii="Arial" w:hAnsi="Arial" w:cs="Arial"/>
        </w:rPr>
        <w:t>IT skills.</w:t>
      </w:r>
    </w:p>
    <w:p w14:paraId="311CAD26" w14:textId="77777777" w:rsidR="00D12B2F" w:rsidRDefault="00D12B2F">
      <w:pPr>
        <w:pStyle w:val="Standard"/>
        <w:rPr>
          <w:sz w:val="28"/>
          <w:szCs w:val="28"/>
        </w:rPr>
      </w:pPr>
    </w:p>
    <w:sectPr w:rsidR="00D12B2F">
      <w:headerReference w:type="default" r:id="rId7"/>
      <w:footerReference w:type="default" r:id="rId8"/>
      <w:pgSz w:w="11906" w:h="16838"/>
      <w:pgMar w:top="567"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6040C" w14:textId="77777777" w:rsidR="00DD5702" w:rsidRDefault="00DD5702">
      <w:r>
        <w:separator/>
      </w:r>
    </w:p>
  </w:endnote>
  <w:endnote w:type="continuationSeparator" w:id="0">
    <w:p w14:paraId="014C4450" w14:textId="77777777" w:rsidR="00DD5702" w:rsidRDefault="00DD5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2CC2C" w14:textId="2448F253" w:rsidR="00AD0E31" w:rsidRPr="00AD0E31" w:rsidRDefault="00AD0E31" w:rsidP="00DE0782">
    <w:pPr>
      <w:pStyle w:val="Footer"/>
      <w:rPr>
        <w:rFonts w:ascii="Calibri" w:hAnsi="Calibri" w:cs="Calibri"/>
        <w:color w:val="000000"/>
        <w:kern w:val="0"/>
        <w:sz w:val="22"/>
        <w:szCs w:val="22"/>
      </w:rPr>
    </w:pPr>
    <w:r>
      <w:rPr>
        <w:rFonts w:ascii="Arial" w:hAnsi="Arial" w:cs="Arial"/>
        <w:color w:val="000000"/>
        <w:kern w:val="0"/>
        <w:sz w:val="16"/>
        <w:szCs w:val="16"/>
      </w:rPr>
      <w:tab/>
    </w:r>
    <w:r w:rsidR="00427B3A" w:rsidRPr="00427B3A">
      <w:rPr>
        <w:rFonts w:ascii="Arial" w:hAnsi="Arial" w:cs="Arial"/>
        <w:color w:val="000000"/>
        <w:kern w:val="0"/>
        <w:sz w:val="16"/>
        <w:szCs w:val="16"/>
      </w:rPr>
      <w:t xml:space="preserve"> </w:t>
    </w:r>
    <w:r w:rsidRPr="00AD0E31">
      <w:rPr>
        <w:rFonts w:ascii="Calibri" w:hAnsi="Calibri" w:cs="Calibri"/>
        <w:color w:val="000000"/>
        <w:kern w:val="0"/>
        <w:sz w:val="22"/>
        <w:szCs w:val="22"/>
      </w:rPr>
      <w:t>www.leafieldparishcouncil.org</w:t>
    </w:r>
  </w:p>
  <w:p w14:paraId="0BA913FE" w14:textId="76524FCB" w:rsidR="00427B3A" w:rsidRPr="00427B3A" w:rsidRDefault="00AD0E31" w:rsidP="00DE0782">
    <w:pPr>
      <w:pStyle w:val="Footer"/>
      <w:rPr>
        <w:rFonts w:ascii="Arial" w:hAnsi="Arial" w:cs="Arial"/>
        <w:kern w:val="0"/>
        <w:sz w:val="16"/>
        <w:szCs w:val="16"/>
      </w:rPr>
    </w:pPr>
    <w:r>
      <w:rPr>
        <w:rFonts w:ascii="Arial" w:hAnsi="Arial" w:cs="Arial"/>
        <w:color w:val="000000"/>
        <w:kern w:val="0"/>
        <w:sz w:val="16"/>
        <w:szCs w:val="16"/>
      </w:rPr>
      <w:tab/>
    </w:r>
    <w:r>
      <w:rPr>
        <w:rFonts w:ascii="Arial" w:hAnsi="Arial" w:cs="Arial"/>
        <w:color w:val="000000"/>
        <w:kern w:val="0"/>
        <w:sz w:val="16"/>
        <w:szCs w:val="16"/>
      </w:rPr>
      <w:tab/>
      <w:t xml:space="preserve">Councillor </w:t>
    </w:r>
    <w:r w:rsidR="00427B3A" w:rsidRPr="00427B3A">
      <w:rPr>
        <w:rFonts w:ascii="Arial" w:hAnsi="Arial" w:cs="Arial"/>
        <w:color w:val="000000"/>
        <w:kern w:val="0"/>
        <w:sz w:val="16"/>
        <w:szCs w:val="16"/>
      </w:rPr>
      <w:t>job descript</w:t>
    </w:r>
    <w:r w:rsidR="00427B3A">
      <w:rPr>
        <w:rFonts w:ascii="Arial" w:hAnsi="Arial" w:cs="Arial"/>
        <w:color w:val="000000"/>
        <w:kern w:val="0"/>
        <w:sz w:val="16"/>
        <w:szCs w:val="16"/>
      </w:rPr>
      <w:t>i</w:t>
    </w:r>
    <w:r w:rsidR="00C140A1">
      <w:rPr>
        <w:rFonts w:ascii="Arial" w:hAnsi="Arial" w:cs="Arial"/>
        <w:color w:val="000000"/>
        <w:kern w:val="0"/>
        <w:sz w:val="16"/>
        <w:szCs w:val="16"/>
      </w:rPr>
      <w:t xml:space="preserve">on </w:t>
    </w:r>
    <w:r w:rsidR="00B7626A">
      <w:rPr>
        <w:rFonts w:ascii="Arial" w:hAnsi="Arial" w:cs="Arial"/>
        <w:color w:val="000000"/>
        <w:kern w:val="0"/>
        <w:sz w:val="16"/>
        <w:szCs w:val="16"/>
      </w:rPr>
      <w:t xml:space="preserve">– Rev </w:t>
    </w:r>
    <w:r w:rsidR="00C63272">
      <w:rPr>
        <w:rFonts w:ascii="Arial" w:hAnsi="Arial" w:cs="Arial"/>
        <w:color w:val="000000"/>
        <w:kern w:val="0"/>
        <w:sz w:val="16"/>
        <w:szCs w:val="16"/>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5C335" w14:textId="77777777" w:rsidR="00DD5702" w:rsidRDefault="00DD5702">
      <w:r>
        <w:rPr>
          <w:color w:val="000000"/>
        </w:rPr>
        <w:separator/>
      </w:r>
    </w:p>
  </w:footnote>
  <w:footnote w:type="continuationSeparator" w:id="0">
    <w:p w14:paraId="00A085B0" w14:textId="77777777" w:rsidR="00DD5702" w:rsidRDefault="00DD5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CAD2B" w14:textId="73E9E06F" w:rsidR="00EC0E4A" w:rsidRDefault="002026D8">
    <w:pPr>
      <w:pStyle w:val="Header"/>
      <w:jc w:val="center"/>
      <w:rPr>
        <w:rFonts w:ascii="Calibri Light" w:hAnsi="Calibri Light"/>
        <w:spacing w:val="40"/>
        <w:sz w:val="72"/>
        <w:szCs w:val="72"/>
      </w:rPr>
    </w:pPr>
    <w:r>
      <w:rPr>
        <w:rFonts w:ascii="Calibri Light" w:hAnsi="Calibri Light"/>
        <w:spacing w:val="40"/>
        <w:sz w:val="72"/>
        <w:szCs w:val="72"/>
      </w:rPr>
      <w:t>Leafield Parish Council</w:t>
    </w:r>
  </w:p>
  <w:p w14:paraId="311CAD2D" w14:textId="77777777" w:rsidR="00EC0E4A" w:rsidRDefault="00D12B2F">
    <w:pPr>
      <w:pStyle w:val="Header"/>
      <w:jc w:val="center"/>
      <w:rPr>
        <w:rFonts w:ascii="Calibri" w:hAnsi="Calibri"/>
        <w:sz w:val="28"/>
        <w:szCs w:val="28"/>
      </w:rPr>
    </w:pPr>
    <w:r>
      <w:rPr>
        <w:rFonts w:ascii="Calibri" w:hAnsi="Calibri"/>
        <w:noProof/>
        <w:sz w:val="28"/>
        <w:szCs w:val="28"/>
        <w:lang w:eastAsia="en-GB" w:bidi="ar-SA"/>
      </w:rPr>
      <mc:AlternateContent>
        <mc:Choice Requires="wps">
          <w:drawing>
            <wp:anchor distT="0" distB="0" distL="114300" distR="114300" simplePos="0" relativeHeight="251657216" behindDoc="0" locked="0" layoutInCell="1" allowOverlap="1" wp14:anchorId="311CAD2F" wp14:editId="311CAD30">
              <wp:simplePos x="0" y="0"/>
              <wp:positionH relativeFrom="column">
                <wp:posOffset>2012400</wp:posOffset>
              </wp:positionH>
              <wp:positionV relativeFrom="paragraph">
                <wp:posOffset>123120</wp:posOffset>
              </wp:positionV>
              <wp:extent cx="2107439" cy="0"/>
              <wp:effectExtent l="0" t="0" r="26161" b="19050"/>
              <wp:wrapNone/>
              <wp:docPr id="1" name="Straight Connector 1"/>
              <wp:cNvGraphicFramePr/>
              <a:graphic xmlns:a="http://schemas.openxmlformats.org/drawingml/2006/main">
                <a:graphicData uri="http://schemas.microsoft.com/office/word/2010/wordprocessingShape">
                  <wps:wsp>
                    <wps:cNvCnPr/>
                    <wps:spPr>
                      <a:xfrm>
                        <a:off x="0" y="0"/>
                        <a:ext cx="2107439" cy="0"/>
                      </a:xfrm>
                      <a:prstGeom prst="line">
                        <a:avLst/>
                      </a:prstGeom>
                      <a:ln w="12700">
                        <a:solidFill>
                          <a:srgbClr val="000000"/>
                        </a:solidFill>
                        <a:prstDash val="solid"/>
                      </a:ln>
                    </wps:spPr>
                    <wps:bodyPr/>
                  </wps:wsp>
                </a:graphicData>
              </a:graphic>
            </wp:anchor>
          </w:drawing>
        </mc:Choice>
        <mc:Fallback>
          <w:pict>
            <v:line w14:anchorId="5AB9D8F3"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58.45pt,9.7pt" to="324.4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&#1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44B40"/>
    <w:multiLevelType w:val="hybridMultilevel"/>
    <w:tmpl w:val="42622870"/>
    <w:lvl w:ilvl="0" w:tplc="84A67350">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FC0"/>
    <w:rsid w:val="00013A59"/>
    <w:rsid w:val="000248BA"/>
    <w:rsid w:val="002026D8"/>
    <w:rsid w:val="00261B1C"/>
    <w:rsid w:val="00325826"/>
    <w:rsid w:val="00427B3A"/>
    <w:rsid w:val="00521380"/>
    <w:rsid w:val="00672FC0"/>
    <w:rsid w:val="00701792"/>
    <w:rsid w:val="00AD0E31"/>
    <w:rsid w:val="00B05462"/>
    <w:rsid w:val="00B7626A"/>
    <w:rsid w:val="00B8738D"/>
    <w:rsid w:val="00BA4EF4"/>
    <w:rsid w:val="00C140A1"/>
    <w:rsid w:val="00C63272"/>
    <w:rsid w:val="00CF724C"/>
    <w:rsid w:val="00D12B2F"/>
    <w:rsid w:val="00D547C5"/>
    <w:rsid w:val="00DD5702"/>
    <w:rsid w:val="00DE0782"/>
    <w:rsid w:val="00F73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CAD24"/>
  <w15:docId w15:val="{5BF90668-0468-4548-BC53-7440A7242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819"/>
        <w:tab w:val="right" w:pos="9638"/>
      </w:tabs>
    </w:pPr>
  </w:style>
  <w:style w:type="paragraph" w:styleId="Footer">
    <w:name w:val="footer"/>
    <w:basedOn w:val="Standard"/>
    <w:pPr>
      <w:suppressLineNumbers/>
      <w:tabs>
        <w:tab w:val="center" w:pos="4819"/>
        <w:tab w:val="right" w:pos="9638"/>
      </w:tabs>
    </w:pPr>
  </w:style>
  <w:style w:type="character" w:customStyle="1" w:styleId="Internetlink">
    <w:name w:val="Internet link"/>
    <w:rPr>
      <w:color w:val="000080"/>
      <w:u w:val="single"/>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List Paragraph11 Char,F5 List Paragraph Char"/>
    <w:link w:val="ListParagraph"/>
    <w:uiPriority w:val="34"/>
    <w:qFormat/>
    <w:locked/>
    <w:rsid w:val="00D547C5"/>
  </w:style>
  <w:style w:type="paragraph" w:styleId="ListParagraph">
    <w:name w:val="List Paragraph"/>
    <w:aliases w:val="Numbered Para 1,Dot pt,No Spacing1,List Paragraph Char Char Char,Indicator Text,List Paragraph1,Bullet Points,MAIN CONTENT,List Paragraph12,List Paragraph11,F5 List Paragraph,List Paragraph2,Normal numbered,OBC Bullet,Bullet Style,Bullet"/>
    <w:basedOn w:val="Normal"/>
    <w:link w:val="ListParagraphChar"/>
    <w:uiPriority w:val="34"/>
    <w:qFormat/>
    <w:rsid w:val="00D547C5"/>
    <w:pPr>
      <w:widowControl/>
      <w:suppressAutoHyphens w:val="0"/>
      <w:autoSpaceDN/>
      <w:spacing w:before="120" w:after="200" w:line="264" w:lineRule="auto"/>
      <w:ind w:left="720"/>
      <w:contextualSpacing/>
      <w:textAlignment w:val="auto"/>
    </w:pPr>
  </w:style>
  <w:style w:type="character" w:styleId="Hyperlink">
    <w:name w:val="Hyperlink"/>
    <w:basedOn w:val="DefaultParagraphFont"/>
    <w:uiPriority w:val="99"/>
    <w:unhideWhenUsed/>
    <w:rsid w:val="00DE0782"/>
    <w:rPr>
      <w:color w:val="0563C1" w:themeColor="hyperlink"/>
      <w:u w:val="single"/>
    </w:rPr>
  </w:style>
  <w:style w:type="character" w:styleId="UnresolvedMention">
    <w:name w:val="Unresolved Mention"/>
    <w:basedOn w:val="DefaultParagraphFont"/>
    <w:uiPriority w:val="99"/>
    <w:semiHidden/>
    <w:unhideWhenUsed/>
    <w:rsid w:val="00DE07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06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Councillor job description</dc:title>
  <dc:creator>Anne Ogilvie</dc:creator>
  <cp:lastModifiedBy>clerk@leafieldparishcouncil.org</cp:lastModifiedBy>
  <cp:revision>3</cp:revision>
  <cp:lastPrinted>2015-07-08T22:13:00Z</cp:lastPrinted>
  <dcterms:created xsi:type="dcterms:W3CDTF">2021-10-21T19:35:00Z</dcterms:created>
  <dcterms:modified xsi:type="dcterms:W3CDTF">2021-10-21T19:35:00Z</dcterms:modified>
</cp:coreProperties>
</file>